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FCF292" w14:textId="31A8B255" w:rsidR="00B04CF8" w:rsidRDefault="00A60789" w:rsidP="006030F7">
      <w:pPr>
        <w:jc w:val="center"/>
        <w:rPr>
          <w:rFonts w:ascii="Bahnschrift Condensed" w:hAnsi="Bahnschrift Condensed"/>
          <w:sz w:val="80"/>
          <w:szCs w:val="80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158673B" wp14:editId="39855568">
                <wp:simplePos x="0" y="0"/>
                <wp:positionH relativeFrom="column">
                  <wp:posOffset>3584575</wp:posOffset>
                </wp:positionH>
                <wp:positionV relativeFrom="paragraph">
                  <wp:posOffset>269875</wp:posOffset>
                </wp:positionV>
                <wp:extent cx="3091180" cy="2654300"/>
                <wp:effectExtent l="0" t="0" r="1397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1180" cy="265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160FD2" w14:textId="7C388C22" w:rsidR="00A60789" w:rsidRDefault="00A60789">
                            <w:pPr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>How will I be assessed?</w:t>
                            </w:r>
                          </w:p>
                          <w:p w14:paraId="353FD1D6" w14:textId="064C8FD2" w:rsidR="00A60789" w:rsidRPr="006030F7" w:rsidRDefault="00A60789">
                            <w:pPr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 xml:space="preserve">You have three exams at the end of Year 11. </w:t>
                            </w:r>
                          </w:p>
                          <w:p w14:paraId="60A93D2E" w14:textId="3B21F815" w:rsidR="00A60789" w:rsidRDefault="00A60789" w:rsidP="006030F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426"/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>Paper 1: 1 hour and 30 minutes and 88 marks</w:t>
                            </w:r>
                          </w:p>
                          <w:p w14:paraId="2AE14A04" w14:textId="7E9BF520" w:rsidR="00A60789" w:rsidRDefault="00A60789" w:rsidP="006030F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426"/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Paper 2: </w:t>
                            </w:r>
                            <w:r w:rsidRPr="006030F7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>1 hour and 30 minutes and 88 marks</w:t>
                            </w:r>
                          </w:p>
                          <w:p w14:paraId="07E3BB60" w14:textId="431D8805" w:rsidR="00A60789" w:rsidRDefault="00A60789" w:rsidP="00A6078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426"/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Paper 3: 1 hour and 15 minutes </w:t>
                            </w:r>
                            <w:r w:rsidR="00C6082D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and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>76 marks</w:t>
                            </w:r>
                          </w:p>
                          <w:p w14:paraId="56E0D6D7" w14:textId="644DC0F7" w:rsidR="00A60789" w:rsidRDefault="00A60789" w:rsidP="00A6078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426"/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All the marks will be combined and students will receive 1 grade. </w:t>
                            </w:r>
                          </w:p>
                          <w:p w14:paraId="2F6D71EF" w14:textId="74BBDBED" w:rsidR="00A60789" w:rsidRPr="00A60789" w:rsidRDefault="00A60789" w:rsidP="00A60789">
                            <w:p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</w:p>
                          <w:p w14:paraId="7E6726C9" w14:textId="77777777" w:rsidR="00A60789" w:rsidRPr="006030F7" w:rsidRDefault="00A60789">
                            <w:p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</w:p>
                          <w:p w14:paraId="5BE604DE" w14:textId="225599D5" w:rsidR="00A60789" w:rsidRDefault="00A607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58673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82.25pt;margin-top:21.25pt;width:243.4pt;height:209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">
                <v:textbox>
                  <w:txbxContent>
                    <w:p w14:paraId="2C160FD2" w14:textId="7C388C22" w:rsidR="00A60789" w:rsidRDefault="00A60789">
                      <w:pPr>
                        <w:rPr>
                          <w:rFonts w:ascii="Century Gothic" w:hAnsi="Century Gothic"/>
                          <w:b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</w:rPr>
                        <w:t>How will I be assessed?</w:t>
                      </w:r>
                    </w:p>
                    <w:p w14:paraId="353FD1D6" w14:textId="064C8FD2" w:rsidR="00A60789" w:rsidRPr="006030F7" w:rsidRDefault="00A60789">
                      <w:pPr>
                        <w:rPr>
                          <w:rFonts w:ascii="Century Gothic" w:hAnsi="Century Gothic"/>
                          <w:b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</w:rPr>
                        <w:t xml:space="preserve">You have three exams at the end of Year 11. </w:t>
                      </w:r>
                    </w:p>
                    <w:p w14:paraId="60A93D2E" w14:textId="3B21F815" w:rsidR="00A60789" w:rsidRDefault="00A60789" w:rsidP="006030F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426"/>
                        <w:rPr>
                          <w:rFonts w:ascii="Century Gothic" w:hAnsi="Century Gothic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</w:rPr>
                        <w:t>Paper 1: 1 hour and 30 minutes and 88 marks</w:t>
                      </w:r>
                    </w:p>
                    <w:p w14:paraId="2AE14A04" w14:textId="7E9BF520" w:rsidR="00A60789" w:rsidRDefault="00A60789" w:rsidP="006030F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426"/>
                        <w:rPr>
                          <w:rFonts w:ascii="Century Gothic" w:hAnsi="Century Gothic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</w:rPr>
                        <w:t xml:space="preserve">Paper 2: </w:t>
                      </w:r>
                      <w:r w:rsidRPr="006030F7">
                        <w:rPr>
                          <w:rFonts w:ascii="Century Gothic" w:hAnsi="Century Gothic"/>
                          <w:sz w:val="24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4"/>
                        </w:rPr>
                        <w:t>1 hour and 30 minutes and 88 marks</w:t>
                      </w:r>
                    </w:p>
                    <w:p w14:paraId="07E3BB60" w14:textId="431D8805" w:rsidR="00A60789" w:rsidRDefault="00A60789" w:rsidP="00A6078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426"/>
                        <w:rPr>
                          <w:rFonts w:ascii="Century Gothic" w:hAnsi="Century Gothic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</w:rPr>
                        <w:t xml:space="preserve">Paper 3: 1 hour and 15 minutes </w:t>
                      </w:r>
                      <w:r w:rsidR="00C6082D">
                        <w:rPr>
                          <w:rFonts w:ascii="Century Gothic" w:hAnsi="Century Gothic"/>
                          <w:sz w:val="24"/>
                        </w:rPr>
                        <w:t xml:space="preserve">and </w:t>
                      </w:r>
                      <w:r>
                        <w:rPr>
                          <w:rFonts w:ascii="Century Gothic" w:hAnsi="Century Gothic"/>
                          <w:sz w:val="24"/>
                        </w:rPr>
                        <w:t>76 marks</w:t>
                      </w:r>
                    </w:p>
                    <w:p w14:paraId="56E0D6D7" w14:textId="644DC0F7" w:rsidR="00A60789" w:rsidRDefault="00A60789" w:rsidP="00A6078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426"/>
                        <w:rPr>
                          <w:rFonts w:ascii="Century Gothic" w:hAnsi="Century Gothic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</w:rPr>
                        <w:t xml:space="preserve">All the marks will be combined and students will receive 1 grade. </w:t>
                      </w:r>
                    </w:p>
                    <w:p w14:paraId="2F6D71EF" w14:textId="74BBDBED" w:rsidR="00A60789" w:rsidRPr="00A60789" w:rsidRDefault="00A60789" w:rsidP="00A60789">
                      <w:pPr>
                        <w:rPr>
                          <w:rFonts w:ascii="Century Gothic" w:hAnsi="Century Gothic"/>
                          <w:sz w:val="24"/>
                        </w:rPr>
                      </w:pPr>
                    </w:p>
                    <w:p w14:paraId="7E6726C9" w14:textId="77777777" w:rsidR="00A60789" w:rsidRPr="006030F7" w:rsidRDefault="00A60789">
                      <w:pPr>
                        <w:rPr>
                          <w:rFonts w:ascii="Century Gothic" w:hAnsi="Century Gothic"/>
                          <w:sz w:val="24"/>
                        </w:rPr>
                      </w:pPr>
                    </w:p>
                    <w:p w14:paraId="5BE604DE" w14:textId="225599D5" w:rsidR="00A60789" w:rsidRDefault="00A60789"/>
                  </w:txbxContent>
                </v:textbox>
                <w10:wrap type="square"/>
              </v:shape>
            </w:pict>
          </mc:Fallback>
        </mc:AlternateContent>
      </w:r>
      <w:r w:rsidR="007C6893" w:rsidRPr="007C6893">
        <w:rPr>
          <w:rFonts w:ascii="Bahnschrift Condensed" w:hAnsi="Bahnschrift Condensed"/>
          <w:sz w:val="80"/>
          <w:szCs w:val="80"/>
        </w:rPr>
        <w:t>GCSE Geography</w:t>
      </w:r>
    </w:p>
    <w:p w14:paraId="0EBF5D84" w14:textId="7E5E9B03" w:rsidR="007C6893" w:rsidRPr="007C6893" w:rsidRDefault="00CC38A8" w:rsidP="008B1A11">
      <w:pPr>
        <w:jc w:val="center"/>
        <w:rPr>
          <w:rFonts w:ascii="Bahnschrift Condensed" w:hAnsi="Bahnschrift Condensed"/>
          <w:sz w:val="80"/>
          <w:szCs w:val="8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EABB66" wp14:editId="2336AF68">
                <wp:simplePos x="0" y="0"/>
                <wp:positionH relativeFrom="margin">
                  <wp:align>left</wp:align>
                </wp:positionH>
                <wp:positionV relativeFrom="paragraph">
                  <wp:posOffset>88265</wp:posOffset>
                </wp:positionV>
                <wp:extent cx="3267075" cy="149542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149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318B93" w14:textId="6DF97DF5" w:rsidR="00A60789" w:rsidRPr="00C6082D" w:rsidRDefault="00A60789" w:rsidP="007C6893">
                            <w:pPr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 w:rsidRPr="00CC38A8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Exam Specification</w:t>
                            </w:r>
                            <w:r w:rsidRPr="00CC38A8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CC38A8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br/>
                              <w:t>AQA Geography 8035</w:t>
                            </w:r>
                            <w:bookmarkStart w:id="0" w:name="_GoBack"/>
                            <w:bookmarkEnd w:id="0"/>
                          </w:p>
                          <w:p w14:paraId="35D3383D" w14:textId="77777777" w:rsidR="00A60789" w:rsidRPr="007C6893" w:rsidRDefault="00A60789" w:rsidP="007C689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7C6893">
                              <w:rPr>
                                <w:rFonts w:ascii="Century Gothic" w:hAnsi="Century Gothic"/>
                              </w:rPr>
                              <w:t xml:space="preserve">More information can be found here </w:t>
                            </w:r>
                            <w:hyperlink r:id="rId5" w:history="1">
                              <w:r w:rsidRPr="007C6893">
                                <w:rPr>
                                  <w:rStyle w:val="Hyperlink"/>
                                  <w:rFonts w:ascii="Century Gothic" w:hAnsi="Century Gothic"/>
                                </w:rPr>
                                <w:t>https://www.aqa.org.uk/subjects/geography/gcse/geography-8035/introduction</w:t>
                              </w:r>
                            </w:hyperlink>
                          </w:p>
                          <w:p w14:paraId="03214093" w14:textId="77777777" w:rsidR="00A60789" w:rsidRDefault="00A60789" w:rsidP="007C68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ABB66" id="_x0000_s1027" type="#_x0000_t202" style="position:absolute;left:0;text-align:left;margin-left:0;margin-top:6.95pt;width:257.25pt;height:117.7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" filled="f" stroked="f" strokeweight=".5pt">
                <v:textbox>
                  <w:txbxContent>
                    <w:p w14:paraId="13318B93" w14:textId="6DF97DF5" w:rsidR="00A60789" w:rsidRPr="00C6082D" w:rsidRDefault="00A60789" w:rsidP="007C6893">
                      <w:pPr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 w:rsidRPr="00CC38A8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Exam Specification</w:t>
                      </w:r>
                      <w:r w:rsidRPr="00CC38A8">
                        <w:rPr>
                          <w:rFonts w:ascii="Century Gothic" w:hAnsi="Century Gothic"/>
                          <w:sz w:val="40"/>
                          <w:szCs w:val="40"/>
                        </w:rPr>
                        <w:t xml:space="preserve"> </w:t>
                      </w:r>
                      <w:r w:rsidRPr="00CC38A8">
                        <w:rPr>
                          <w:rFonts w:ascii="Century Gothic" w:hAnsi="Century Gothic"/>
                          <w:sz w:val="40"/>
                          <w:szCs w:val="40"/>
                        </w:rPr>
                        <w:br/>
                        <w:t>AQA Geography 8035</w:t>
                      </w:r>
                      <w:bookmarkStart w:id="1" w:name="_GoBack"/>
                      <w:bookmarkEnd w:id="1"/>
                    </w:p>
                    <w:p w14:paraId="35D3383D" w14:textId="77777777" w:rsidR="00A60789" w:rsidRPr="007C6893" w:rsidRDefault="00A60789" w:rsidP="007C6893">
                      <w:pPr>
                        <w:rPr>
                          <w:rFonts w:ascii="Century Gothic" w:hAnsi="Century Gothic"/>
                        </w:rPr>
                      </w:pPr>
                      <w:r w:rsidRPr="007C6893">
                        <w:rPr>
                          <w:rFonts w:ascii="Century Gothic" w:hAnsi="Century Gothic"/>
                        </w:rPr>
                        <w:t xml:space="preserve">More information can be found here </w:t>
                      </w:r>
                      <w:hyperlink r:id="rId6" w:history="1">
                        <w:r w:rsidRPr="007C6893">
                          <w:rPr>
                            <w:rStyle w:val="Hyperlink"/>
                            <w:rFonts w:ascii="Century Gothic" w:hAnsi="Century Gothic"/>
                          </w:rPr>
                          <w:t>https://www.aqa.org.uk/subjects/geography/gcse/geography-8035/introduction</w:t>
                        </w:r>
                      </w:hyperlink>
                    </w:p>
                    <w:p w14:paraId="03214093" w14:textId="77777777" w:rsidR="00A60789" w:rsidRDefault="00A60789" w:rsidP="007C6893"/>
                  </w:txbxContent>
                </v:textbox>
                <w10:wrap anchorx="margin"/>
              </v:shape>
            </w:pict>
          </mc:Fallback>
        </mc:AlternateContent>
      </w:r>
      <w:r w:rsidR="007C6893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680F3B0E" wp14:editId="2B598332">
            <wp:simplePos x="0" y="0"/>
            <wp:positionH relativeFrom="column">
              <wp:posOffset>2514600</wp:posOffset>
            </wp:positionH>
            <wp:positionV relativeFrom="paragraph">
              <wp:posOffset>12065</wp:posOffset>
            </wp:positionV>
            <wp:extent cx="1009650" cy="51879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812" r="19616"/>
                    <a:stretch/>
                  </pic:blipFill>
                  <pic:spPr bwMode="auto">
                    <a:xfrm>
                      <a:off x="0" y="0"/>
                      <a:ext cx="1009650" cy="51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1A11">
        <w:rPr>
          <w:rFonts w:ascii="Bahnschrift Condensed" w:hAnsi="Bahnschrift Condensed"/>
          <w:sz w:val="80"/>
          <w:szCs w:val="80"/>
        </w:rPr>
        <w:br/>
      </w:r>
    </w:p>
    <w:tbl>
      <w:tblPr>
        <w:tblStyle w:val="TableGrid"/>
        <w:tblpPr w:leftFromText="180" w:rightFromText="180" w:vertAnchor="text" w:horzAnchor="margin" w:tblpX="-289" w:tblpY="353"/>
        <w:tblOverlap w:val="never"/>
        <w:tblW w:w="0" w:type="auto"/>
        <w:tblLook w:val="04A0" w:firstRow="1" w:lastRow="0" w:firstColumn="1" w:lastColumn="0" w:noHBand="0" w:noVBand="1"/>
      </w:tblPr>
      <w:tblGrid>
        <w:gridCol w:w="1996"/>
        <w:gridCol w:w="3455"/>
      </w:tblGrid>
      <w:tr w:rsidR="00CC38A8" w:rsidRPr="008B1A11" w14:paraId="65DD3523" w14:textId="77777777" w:rsidTr="006030F7">
        <w:trPr>
          <w:trHeight w:val="262"/>
        </w:trPr>
        <w:tc>
          <w:tcPr>
            <w:tcW w:w="1996" w:type="dxa"/>
          </w:tcPr>
          <w:p w14:paraId="5E7336CA" w14:textId="77777777" w:rsidR="00CC38A8" w:rsidRPr="008B1A11" w:rsidRDefault="00CC38A8" w:rsidP="006030F7">
            <w:pPr>
              <w:tabs>
                <w:tab w:val="center" w:pos="1144"/>
              </w:tabs>
              <w:rPr>
                <w:rFonts w:ascii="Bahnschrift Condensed" w:hAnsi="Bahnschrift Condensed"/>
                <w:color w:val="000000" w:themeColor="text1"/>
                <w:sz w:val="40"/>
                <w:szCs w:val="40"/>
              </w:rPr>
            </w:pPr>
            <w:r w:rsidRPr="008B1A11">
              <w:rPr>
                <w:rFonts w:ascii="Bahnschrift Condensed" w:hAnsi="Bahnschrift Condensed"/>
                <w:color w:val="000000" w:themeColor="text1"/>
                <w:sz w:val="40"/>
                <w:szCs w:val="40"/>
              </w:rPr>
              <w:t>Topic</w:t>
            </w:r>
          </w:p>
        </w:tc>
        <w:tc>
          <w:tcPr>
            <w:tcW w:w="3455" w:type="dxa"/>
          </w:tcPr>
          <w:p w14:paraId="0509D92D" w14:textId="77777777" w:rsidR="00CC38A8" w:rsidRPr="008B1A11" w:rsidRDefault="00CC38A8" w:rsidP="006030F7">
            <w:pPr>
              <w:rPr>
                <w:rFonts w:ascii="Bahnschrift Condensed" w:hAnsi="Bahnschrift Condensed"/>
                <w:color w:val="000000" w:themeColor="text1"/>
                <w:sz w:val="40"/>
                <w:szCs w:val="40"/>
              </w:rPr>
            </w:pPr>
            <w:r w:rsidRPr="008B1A11">
              <w:rPr>
                <w:rFonts w:ascii="Bahnschrift Condensed" w:hAnsi="Bahnschrift Condensed"/>
                <w:color w:val="000000" w:themeColor="text1"/>
                <w:sz w:val="40"/>
                <w:szCs w:val="40"/>
              </w:rPr>
              <w:t>Sub-topics</w:t>
            </w:r>
          </w:p>
        </w:tc>
      </w:tr>
      <w:tr w:rsidR="00CC38A8" w:rsidRPr="008B1A11" w14:paraId="41165AD3" w14:textId="77777777" w:rsidTr="006030F7">
        <w:trPr>
          <w:trHeight w:val="247"/>
        </w:trPr>
        <w:tc>
          <w:tcPr>
            <w:tcW w:w="1996" w:type="dxa"/>
          </w:tcPr>
          <w:p w14:paraId="792E5993" w14:textId="77777777" w:rsidR="00A60789" w:rsidRDefault="00CC38A8" w:rsidP="006030F7">
            <w:pPr>
              <w:rPr>
                <w:rFonts w:ascii="Century Gothic" w:hAnsi="Century Gothic" w:cs="AQAChevinPro-Medium"/>
                <w:color w:val="000000" w:themeColor="text1"/>
              </w:rPr>
            </w:pPr>
            <w:r>
              <w:rPr>
                <w:rFonts w:ascii="Century Gothic" w:hAnsi="Century Gothic" w:cs="AQAChevinPro-Medium"/>
                <w:color w:val="000000" w:themeColor="text1"/>
              </w:rPr>
              <w:t>P</w:t>
            </w:r>
            <w:r w:rsidR="00A60789">
              <w:rPr>
                <w:rFonts w:ascii="Century Gothic" w:hAnsi="Century Gothic" w:cs="AQAChevinPro-Medium"/>
                <w:color w:val="000000" w:themeColor="text1"/>
              </w:rPr>
              <w:t>aper 1</w:t>
            </w:r>
          </w:p>
          <w:p w14:paraId="724C7CD8" w14:textId="067CB4BD" w:rsidR="00CC38A8" w:rsidRPr="008B1A11" w:rsidRDefault="00CC38A8" w:rsidP="006030F7">
            <w:pPr>
              <w:rPr>
                <w:rFonts w:ascii="Century Gothic" w:hAnsi="Century Gothic"/>
                <w:color w:val="000000" w:themeColor="text1"/>
              </w:rPr>
            </w:pPr>
            <w:r w:rsidRPr="008B1A11">
              <w:rPr>
                <w:rFonts w:ascii="Century Gothic" w:hAnsi="Century Gothic" w:cs="AQAChevinPro-Medium"/>
                <w:color w:val="000000" w:themeColor="text1"/>
              </w:rPr>
              <w:t>The challenge of natural hazards</w:t>
            </w:r>
          </w:p>
        </w:tc>
        <w:tc>
          <w:tcPr>
            <w:tcW w:w="3455" w:type="dxa"/>
          </w:tcPr>
          <w:p w14:paraId="6C6385F1" w14:textId="2970C976" w:rsidR="00CC38A8" w:rsidRPr="008B1A11" w:rsidRDefault="00CC38A8" w:rsidP="006030F7">
            <w:pPr>
              <w:rPr>
                <w:rFonts w:ascii="Century Gothic" w:hAnsi="Century Gothic"/>
                <w:color w:val="000000" w:themeColor="text1"/>
              </w:rPr>
            </w:pPr>
            <w:r w:rsidRPr="008B1A11">
              <w:rPr>
                <w:rFonts w:ascii="Century Gothic" w:hAnsi="Century Gothic"/>
                <w:color w:val="000000" w:themeColor="text1"/>
              </w:rPr>
              <w:t>Natural Hazards</w:t>
            </w:r>
            <w:r w:rsidRPr="008B1A11">
              <w:rPr>
                <w:rFonts w:ascii="Century Gothic" w:hAnsi="Century Gothic"/>
                <w:color w:val="000000" w:themeColor="text1"/>
              </w:rPr>
              <w:br/>
              <w:t>Climate Change</w:t>
            </w:r>
          </w:p>
        </w:tc>
      </w:tr>
      <w:tr w:rsidR="00CC38A8" w:rsidRPr="008B1A11" w14:paraId="78324152" w14:textId="77777777" w:rsidTr="006030F7">
        <w:trPr>
          <w:trHeight w:val="262"/>
        </w:trPr>
        <w:tc>
          <w:tcPr>
            <w:tcW w:w="1996" w:type="dxa"/>
          </w:tcPr>
          <w:p w14:paraId="11A71644" w14:textId="783B1030" w:rsidR="00CC38A8" w:rsidRPr="008B1A11" w:rsidRDefault="00CC38A8" w:rsidP="006030F7">
            <w:pPr>
              <w:rPr>
                <w:rFonts w:ascii="Century Gothic" w:hAnsi="Century Gothic"/>
                <w:color w:val="000000" w:themeColor="text1"/>
              </w:rPr>
            </w:pPr>
            <w:r w:rsidRPr="008B1A11">
              <w:rPr>
                <w:rFonts w:ascii="Century Gothic" w:hAnsi="Century Gothic" w:cs="AQAChevinPro-Medium"/>
                <w:color w:val="000000" w:themeColor="text1"/>
              </w:rPr>
              <w:t>The living world</w:t>
            </w:r>
          </w:p>
        </w:tc>
        <w:tc>
          <w:tcPr>
            <w:tcW w:w="3455" w:type="dxa"/>
          </w:tcPr>
          <w:p w14:paraId="520DD85D" w14:textId="2784A101" w:rsidR="00CC38A8" w:rsidRPr="008B1A11" w:rsidRDefault="00CC38A8" w:rsidP="00A60789">
            <w:pPr>
              <w:rPr>
                <w:rFonts w:ascii="Century Gothic" w:hAnsi="Century Gothic"/>
                <w:color w:val="000000" w:themeColor="text1"/>
              </w:rPr>
            </w:pPr>
            <w:r w:rsidRPr="008B1A11">
              <w:rPr>
                <w:rFonts w:ascii="Century Gothic" w:hAnsi="Century Gothic"/>
                <w:color w:val="000000" w:themeColor="text1"/>
              </w:rPr>
              <w:t>Tropical Rainforests</w:t>
            </w:r>
            <w:r w:rsidRPr="008B1A11">
              <w:rPr>
                <w:rFonts w:ascii="Century Gothic" w:hAnsi="Century Gothic"/>
                <w:color w:val="000000" w:themeColor="text1"/>
              </w:rPr>
              <w:br/>
            </w:r>
            <w:r w:rsidR="00A60789">
              <w:rPr>
                <w:rFonts w:ascii="Century Gothic" w:hAnsi="Century Gothic"/>
                <w:color w:val="000000" w:themeColor="text1"/>
              </w:rPr>
              <w:t>Cold</w:t>
            </w:r>
            <w:r w:rsidRPr="008B1A11">
              <w:rPr>
                <w:rFonts w:ascii="Century Gothic" w:hAnsi="Century Gothic"/>
                <w:color w:val="000000" w:themeColor="text1"/>
              </w:rPr>
              <w:t xml:space="preserve"> Environments</w:t>
            </w:r>
          </w:p>
        </w:tc>
      </w:tr>
      <w:tr w:rsidR="00CC38A8" w:rsidRPr="008B1A11" w14:paraId="3FCCB8A1" w14:textId="77777777" w:rsidTr="006030F7">
        <w:trPr>
          <w:trHeight w:val="247"/>
        </w:trPr>
        <w:tc>
          <w:tcPr>
            <w:tcW w:w="1996" w:type="dxa"/>
          </w:tcPr>
          <w:p w14:paraId="3B00E951" w14:textId="6C321F5A" w:rsidR="00CC38A8" w:rsidRPr="008B1A11" w:rsidRDefault="00CC38A8" w:rsidP="006030F7">
            <w:pPr>
              <w:rPr>
                <w:rFonts w:ascii="Century Gothic" w:hAnsi="Century Gothic"/>
                <w:color w:val="000000" w:themeColor="text1"/>
              </w:rPr>
            </w:pPr>
            <w:r w:rsidRPr="008B1A11">
              <w:rPr>
                <w:rFonts w:ascii="Century Gothic" w:hAnsi="Century Gothic" w:cs="AQAChevinPro-Medium"/>
                <w:color w:val="000000" w:themeColor="text1"/>
              </w:rPr>
              <w:t>Physical landscapes in the UK</w:t>
            </w:r>
          </w:p>
        </w:tc>
        <w:tc>
          <w:tcPr>
            <w:tcW w:w="3455" w:type="dxa"/>
          </w:tcPr>
          <w:p w14:paraId="2D038C16" w14:textId="0915CD81" w:rsidR="00CC38A8" w:rsidRPr="008B1A11" w:rsidRDefault="00A60789" w:rsidP="006030F7">
            <w:pPr>
              <w:rPr>
                <w:rFonts w:ascii="Century Gothic" w:hAnsi="Century Gothic" w:cs="AQAChevinPro-DemiBold"/>
                <w:bCs/>
                <w:color w:val="000000" w:themeColor="text1"/>
              </w:rPr>
            </w:pPr>
            <w:r>
              <w:rPr>
                <w:rFonts w:ascii="Century Gothic" w:hAnsi="Century Gothic" w:cs="AQAChevinPro-DemiBold"/>
                <w:bCs/>
                <w:color w:val="000000" w:themeColor="text1"/>
              </w:rPr>
              <w:t>Coasts</w:t>
            </w:r>
          </w:p>
          <w:p w14:paraId="7C2202A7" w14:textId="6E1BBC8F" w:rsidR="00CC38A8" w:rsidRPr="008B1A11" w:rsidRDefault="00CC38A8" w:rsidP="00A60789">
            <w:pPr>
              <w:rPr>
                <w:rFonts w:ascii="Century Gothic" w:hAnsi="Century Gothic"/>
                <w:color w:val="000000" w:themeColor="text1"/>
              </w:rPr>
            </w:pPr>
            <w:r w:rsidRPr="008B1A11">
              <w:rPr>
                <w:rFonts w:ascii="Century Gothic" w:hAnsi="Century Gothic" w:cs="AQAChevinPro-DemiBold"/>
                <w:bCs/>
                <w:color w:val="000000" w:themeColor="text1"/>
              </w:rPr>
              <w:t>River</w:t>
            </w:r>
            <w:r w:rsidR="00A60789">
              <w:rPr>
                <w:rFonts w:ascii="Century Gothic" w:hAnsi="Century Gothic" w:cs="AQAChevinPro-DemiBold"/>
                <w:bCs/>
                <w:color w:val="000000" w:themeColor="text1"/>
              </w:rPr>
              <w:t>s</w:t>
            </w:r>
            <w:r w:rsidRPr="008B1A11">
              <w:rPr>
                <w:rFonts w:ascii="Century Gothic" w:hAnsi="Century Gothic" w:cs="AQAChevinPro-DemiBold"/>
                <w:bCs/>
                <w:color w:val="000000" w:themeColor="text1"/>
              </w:rPr>
              <w:t xml:space="preserve"> </w:t>
            </w:r>
          </w:p>
        </w:tc>
      </w:tr>
      <w:tr w:rsidR="00CC38A8" w:rsidRPr="008B1A11" w14:paraId="6CD33F0F" w14:textId="77777777" w:rsidTr="006030F7">
        <w:trPr>
          <w:trHeight w:val="262"/>
        </w:trPr>
        <w:tc>
          <w:tcPr>
            <w:tcW w:w="1996" w:type="dxa"/>
          </w:tcPr>
          <w:p w14:paraId="05BCD71D" w14:textId="77777777" w:rsidR="00A60789" w:rsidRDefault="00A60789" w:rsidP="006030F7">
            <w:pPr>
              <w:rPr>
                <w:rFonts w:ascii="Century Gothic" w:hAnsi="Century Gothic" w:cs="AQAChevinPro-Medium"/>
                <w:color w:val="000000" w:themeColor="text1"/>
              </w:rPr>
            </w:pPr>
            <w:r>
              <w:rPr>
                <w:rFonts w:ascii="Century Gothic" w:hAnsi="Century Gothic" w:cs="AQAChevinPro-Medium"/>
                <w:color w:val="000000" w:themeColor="text1"/>
              </w:rPr>
              <w:t>Paper 2</w:t>
            </w:r>
          </w:p>
          <w:p w14:paraId="2BD3CAFC" w14:textId="389527E9" w:rsidR="00CC38A8" w:rsidRPr="008B1A11" w:rsidRDefault="00CC38A8" w:rsidP="006030F7">
            <w:pPr>
              <w:rPr>
                <w:rFonts w:ascii="Century Gothic" w:hAnsi="Century Gothic"/>
                <w:color w:val="000000" w:themeColor="text1"/>
              </w:rPr>
            </w:pPr>
            <w:r w:rsidRPr="008B1A11">
              <w:rPr>
                <w:rFonts w:ascii="Century Gothic" w:hAnsi="Century Gothic" w:cs="AQAChevinPro-Medium"/>
                <w:color w:val="000000" w:themeColor="text1"/>
              </w:rPr>
              <w:t>Urban issues and challenges</w:t>
            </w:r>
          </w:p>
        </w:tc>
        <w:tc>
          <w:tcPr>
            <w:tcW w:w="3455" w:type="dxa"/>
          </w:tcPr>
          <w:p w14:paraId="771EFEDC" w14:textId="07FCAE09" w:rsidR="00CC38A8" w:rsidRPr="008B1A11" w:rsidRDefault="00CC38A8" w:rsidP="006030F7">
            <w:pPr>
              <w:rPr>
                <w:rFonts w:ascii="Century Gothic" w:hAnsi="Century Gothic"/>
                <w:color w:val="000000" w:themeColor="text1"/>
              </w:rPr>
            </w:pPr>
            <w:r w:rsidRPr="008B1A11">
              <w:rPr>
                <w:rFonts w:ascii="Century Gothic" w:hAnsi="Century Gothic"/>
                <w:color w:val="000000" w:themeColor="text1"/>
              </w:rPr>
              <w:t>Urbanisation</w:t>
            </w:r>
            <w:r w:rsidRPr="008B1A11">
              <w:rPr>
                <w:rFonts w:ascii="Century Gothic" w:hAnsi="Century Gothic"/>
                <w:color w:val="000000" w:themeColor="text1"/>
              </w:rPr>
              <w:br/>
              <w:t>Urban Growth LICs/NEEs</w:t>
            </w:r>
          </w:p>
          <w:p w14:paraId="7B242B8A" w14:textId="2B42381F" w:rsidR="00CC38A8" w:rsidRPr="008B1A11" w:rsidRDefault="00CC38A8" w:rsidP="006030F7">
            <w:pPr>
              <w:rPr>
                <w:rFonts w:ascii="Century Gothic" w:hAnsi="Century Gothic"/>
                <w:color w:val="000000" w:themeColor="text1"/>
              </w:rPr>
            </w:pPr>
            <w:r w:rsidRPr="008B1A11">
              <w:rPr>
                <w:rFonts w:ascii="Century Gothic" w:hAnsi="Century Gothic"/>
                <w:color w:val="000000" w:themeColor="text1"/>
              </w:rPr>
              <w:t>Urban Change HICs</w:t>
            </w:r>
          </w:p>
          <w:p w14:paraId="35A74372" w14:textId="77777777" w:rsidR="00CC38A8" w:rsidRPr="008B1A11" w:rsidRDefault="00CC38A8" w:rsidP="006030F7">
            <w:pPr>
              <w:rPr>
                <w:rFonts w:ascii="Century Gothic" w:hAnsi="Century Gothic"/>
                <w:color w:val="000000" w:themeColor="text1"/>
              </w:rPr>
            </w:pPr>
            <w:r w:rsidRPr="008B1A11">
              <w:rPr>
                <w:rFonts w:ascii="Century Gothic" w:hAnsi="Century Gothic"/>
                <w:color w:val="000000" w:themeColor="text1"/>
              </w:rPr>
              <w:t>Urban Sustainability</w:t>
            </w:r>
          </w:p>
        </w:tc>
      </w:tr>
      <w:tr w:rsidR="00CC38A8" w:rsidRPr="008B1A11" w14:paraId="2A14A4B5" w14:textId="77777777" w:rsidTr="006030F7">
        <w:trPr>
          <w:trHeight w:val="247"/>
        </w:trPr>
        <w:tc>
          <w:tcPr>
            <w:tcW w:w="1996" w:type="dxa"/>
          </w:tcPr>
          <w:p w14:paraId="7F2709B2" w14:textId="4D28EE36" w:rsidR="00CC38A8" w:rsidRPr="008B1A11" w:rsidRDefault="00CC38A8" w:rsidP="006030F7">
            <w:pPr>
              <w:rPr>
                <w:rFonts w:ascii="Century Gothic" w:hAnsi="Century Gothic"/>
                <w:color w:val="000000" w:themeColor="text1"/>
              </w:rPr>
            </w:pPr>
            <w:r w:rsidRPr="008B1A11">
              <w:rPr>
                <w:rFonts w:ascii="Century Gothic" w:hAnsi="Century Gothic" w:cs="AQAChevinPro-Medium"/>
                <w:color w:val="000000" w:themeColor="text1"/>
              </w:rPr>
              <w:t>The changing economic world</w:t>
            </w:r>
          </w:p>
        </w:tc>
        <w:tc>
          <w:tcPr>
            <w:tcW w:w="3455" w:type="dxa"/>
          </w:tcPr>
          <w:p w14:paraId="17ABFD8F" w14:textId="77777777" w:rsidR="00CC38A8" w:rsidRPr="008B1A11" w:rsidRDefault="00CC38A8" w:rsidP="006030F7">
            <w:pPr>
              <w:rPr>
                <w:rFonts w:ascii="Century Gothic" w:hAnsi="Century Gothic"/>
                <w:color w:val="000000" w:themeColor="text1"/>
              </w:rPr>
            </w:pPr>
            <w:r w:rsidRPr="008B1A11">
              <w:rPr>
                <w:rFonts w:ascii="Century Gothic" w:hAnsi="Century Gothic"/>
                <w:color w:val="000000" w:themeColor="text1"/>
              </w:rPr>
              <w:t>Economic Development</w:t>
            </w:r>
          </w:p>
          <w:p w14:paraId="3C2B0F39" w14:textId="77777777" w:rsidR="00CC38A8" w:rsidRPr="008B1A11" w:rsidRDefault="00CC38A8" w:rsidP="006030F7">
            <w:pPr>
              <w:rPr>
                <w:rFonts w:ascii="Century Gothic" w:hAnsi="Century Gothic"/>
                <w:color w:val="000000" w:themeColor="text1"/>
              </w:rPr>
            </w:pPr>
            <w:r w:rsidRPr="008B1A11">
              <w:rPr>
                <w:rFonts w:ascii="Century Gothic" w:hAnsi="Century Gothic"/>
                <w:color w:val="000000" w:themeColor="text1"/>
              </w:rPr>
              <w:t>Change in LICs/NEEs</w:t>
            </w:r>
          </w:p>
          <w:p w14:paraId="5AF3C0FE" w14:textId="77777777" w:rsidR="00CC38A8" w:rsidRPr="008B1A11" w:rsidRDefault="00CC38A8" w:rsidP="006030F7">
            <w:pPr>
              <w:rPr>
                <w:rFonts w:ascii="Century Gothic" w:hAnsi="Century Gothic"/>
                <w:color w:val="000000" w:themeColor="text1"/>
              </w:rPr>
            </w:pPr>
            <w:r w:rsidRPr="008B1A11">
              <w:rPr>
                <w:rFonts w:ascii="Century Gothic" w:hAnsi="Century Gothic"/>
                <w:color w:val="000000" w:themeColor="text1"/>
              </w:rPr>
              <w:t>Changes in HICs</w:t>
            </w:r>
          </w:p>
          <w:p w14:paraId="543FAE75" w14:textId="77777777" w:rsidR="00CC38A8" w:rsidRPr="008B1A11" w:rsidRDefault="00CC38A8" w:rsidP="006030F7">
            <w:pPr>
              <w:rPr>
                <w:rFonts w:ascii="Century Gothic" w:hAnsi="Century Gothic"/>
                <w:color w:val="000000" w:themeColor="text1"/>
              </w:rPr>
            </w:pPr>
          </w:p>
        </w:tc>
      </w:tr>
      <w:tr w:rsidR="00CC38A8" w:rsidRPr="008B1A11" w14:paraId="5C9391D1" w14:textId="77777777" w:rsidTr="006030F7">
        <w:trPr>
          <w:trHeight w:val="262"/>
        </w:trPr>
        <w:tc>
          <w:tcPr>
            <w:tcW w:w="1996" w:type="dxa"/>
          </w:tcPr>
          <w:p w14:paraId="74FF844D" w14:textId="093D6EB1" w:rsidR="00CC38A8" w:rsidRPr="008B1A11" w:rsidRDefault="00CC38A8" w:rsidP="006030F7">
            <w:pPr>
              <w:rPr>
                <w:rFonts w:ascii="Century Gothic" w:hAnsi="Century Gothic"/>
                <w:color w:val="000000" w:themeColor="text1"/>
              </w:rPr>
            </w:pPr>
            <w:r w:rsidRPr="008B1A11">
              <w:rPr>
                <w:rFonts w:ascii="Century Gothic" w:hAnsi="Century Gothic" w:cs="AQAChevinPro-Medium"/>
                <w:color w:val="000000" w:themeColor="text1"/>
              </w:rPr>
              <w:t>The challenge of resource management</w:t>
            </w:r>
          </w:p>
        </w:tc>
        <w:tc>
          <w:tcPr>
            <w:tcW w:w="3455" w:type="dxa"/>
          </w:tcPr>
          <w:p w14:paraId="098361EE" w14:textId="3A406B58" w:rsidR="00CC38A8" w:rsidRPr="008B1A11" w:rsidRDefault="00CC38A8" w:rsidP="006030F7">
            <w:pPr>
              <w:rPr>
                <w:rFonts w:ascii="Century Gothic" w:hAnsi="Century Gothic"/>
                <w:color w:val="000000" w:themeColor="text1"/>
              </w:rPr>
            </w:pPr>
            <w:r w:rsidRPr="008B1A11">
              <w:rPr>
                <w:rFonts w:ascii="Century Gothic" w:hAnsi="Century Gothic"/>
                <w:color w:val="000000" w:themeColor="text1"/>
              </w:rPr>
              <w:t>Global Patterns</w:t>
            </w:r>
            <w:r w:rsidRPr="008B1A11">
              <w:rPr>
                <w:rFonts w:ascii="Century Gothic" w:hAnsi="Century Gothic"/>
                <w:color w:val="000000" w:themeColor="text1"/>
              </w:rPr>
              <w:br/>
              <w:t>Resource Insecurity</w:t>
            </w:r>
          </w:p>
          <w:p w14:paraId="1050A6EE" w14:textId="77777777" w:rsidR="00CC38A8" w:rsidRPr="008B1A11" w:rsidRDefault="00CC38A8" w:rsidP="006030F7">
            <w:pPr>
              <w:rPr>
                <w:rFonts w:ascii="Century Gothic" w:hAnsi="Century Gothic"/>
                <w:color w:val="000000" w:themeColor="text1"/>
              </w:rPr>
            </w:pPr>
            <w:r w:rsidRPr="008B1A11">
              <w:rPr>
                <w:rFonts w:ascii="Century Gothic" w:hAnsi="Century Gothic"/>
                <w:color w:val="000000" w:themeColor="text1"/>
              </w:rPr>
              <w:t>Changing Demands in the UK</w:t>
            </w:r>
          </w:p>
          <w:p w14:paraId="0120A62C" w14:textId="6BA5638B" w:rsidR="006030F7" w:rsidRPr="008B1A11" w:rsidRDefault="00CC38A8" w:rsidP="006030F7">
            <w:pPr>
              <w:rPr>
                <w:rFonts w:ascii="Century Gothic" w:hAnsi="Century Gothic"/>
                <w:color w:val="000000" w:themeColor="text1"/>
              </w:rPr>
            </w:pPr>
            <w:r w:rsidRPr="008B1A11">
              <w:rPr>
                <w:rFonts w:ascii="Century Gothic" w:hAnsi="Century Gothic"/>
                <w:color w:val="000000" w:themeColor="text1"/>
              </w:rPr>
              <w:t>Choice: Food, Water or Energy</w:t>
            </w:r>
          </w:p>
        </w:tc>
      </w:tr>
      <w:tr w:rsidR="006030F7" w:rsidRPr="008B1A11" w14:paraId="08BCBCD8" w14:textId="77777777" w:rsidTr="006030F7">
        <w:trPr>
          <w:trHeight w:val="262"/>
        </w:trPr>
        <w:tc>
          <w:tcPr>
            <w:tcW w:w="1996" w:type="dxa"/>
          </w:tcPr>
          <w:p w14:paraId="427CE16C" w14:textId="067268CF" w:rsidR="006030F7" w:rsidRDefault="006030F7" w:rsidP="006030F7">
            <w:pPr>
              <w:rPr>
                <w:rFonts w:ascii="Century Gothic" w:hAnsi="Century Gothic" w:cs="AQAChevinPro-Medium"/>
                <w:color w:val="000000" w:themeColor="text1"/>
              </w:rPr>
            </w:pPr>
            <w:r>
              <w:rPr>
                <w:rFonts w:ascii="Century Gothic" w:hAnsi="Century Gothic" w:cs="AQAChevinPro-Medium"/>
                <w:color w:val="000000" w:themeColor="text1"/>
              </w:rPr>
              <w:t>P</w:t>
            </w:r>
            <w:r w:rsidR="00A60789">
              <w:rPr>
                <w:rFonts w:ascii="Century Gothic" w:hAnsi="Century Gothic" w:cs="AQAChevinPro-Medium"/>
                <w:color w:val="000000" w:themeColor="text1"/>
              </w:rPr>
              <w:t xml:space="preserve">aper </w:t>
            </w:r>
            <w:r>
              <w:rPr>
                <w:rFonts w:ascii="Century Gothic" w:hAnsi="Century Gothic" w:cs="AQAChevinPro-Medium"/>
                <w:color w:val="000000" w:themeColor="text1"/>
              </w:rPr>
              <w:t>3 Pre Release</w:t>
            </w:r>
          </w:p>
        </w:tc>
        <w:tc>
          <w:tcPr>
            <w:tcW w:w="3455" w:type="dxa"/>
          </w:tcPr>
          <w:p w14:paraId="4BE0C39A" w14:textId="0ECE2DC9" w:rsidR="006030F7" w:rsidRPr="008B1A11" w:rsidRDefault="006030F7" w:rsidP="006030F7">
            <w:pPr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Any compulsory topic.</w:t>
            </w:r>
          </w:p>
        </w:tc>
      </w:tr>
      <w:tr w:rsidR="006030F7" w:rsidRPr="008B1A11" w14:paraId="7C25E0EE" w14:textId="77777777" w:rsidTr="006030F7">
        <w:trPr>
          <w:trHeight w:val="262"/>
        </w:trPr>
        <w:tc>
          <w:tcPr>
            <w:tcW w:w="1996" w:type="dxa"/>
          </w:tcPr>
          <w:p w14:paraId="231F82C1" w14:textId="61899BB5" w:rsidR="006030F7" w:rsidRDefault="006030F7" w:rsidP="006030F7">
            <w:pPr>
              <w:rPr>
                <w:rFonts w:ascii="Century Gothic" w:hAnsi="Century Gothic" w:cs="AQAChevinPro-Medium"/>
                <w:color w:val="000000" w:themeColor="text1"/>
              </w:rPr>
            </w:pPr>
            <w:r>
              <w:rPr>
                <w:rFonts w:ascii="Century Gothic" w:hAnsi="Century Gothic" w:cs="AQAChevinPro-Medium"/>
                <w:color w:val="000000" w:themeColor="text1"/>
              </w:rPr>
              <w:t>P3. Fieldwork</w:t>
            </w:r>
          </w:p>
        </w:tc>
        <w:tc>
          <w:tcPr>
            <w:tcW w:w="3455" w:type="dxa"/>
          </w:tcPr>
          <w:p w14:paraId="0AE7DD6A" w14:textId="5BED1797" w:rsidR="006030F7" w:rsidRDefault="006030F7" w:rsidP="006030F7">
            <w:pPr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 xml:space="preserve">2 fieldwork trips one physical and 1 human. </w:t>
            </w:r>
          </w:p>
        </w:tc>
      </w:tr>
    </w:tbl>
    <w:p w14:paraId="244DE2BC" w14:textId="6CC44679" w:rsidR="00B04CF8" w:rsidRDefault="00B04CF8"/>
    <w:p w14:paraId="5B000323" w14:textId="59E9A718" w:rsidR="00B04CF8" w:rsidRDefault="00A60789" w:rsidP="00B04CF8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03770C" wp14:editId="4F920C13">
                <wp:simplePos x="0" y="0"/>
                <wp:positionH relativeFrom="margin">
                  <wp:align>right</wp:align>
                </wp:positionH>
                <wp:positionV relativeFrom="paragraph">
                  <wp:posOffset>614045</wp:posOffset>
                </wp:positionV>
                <wp:extent cx="3086100" cy="3790950"/>
                <wp:effectExtent l="0" t="0" r="1905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3790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2DC165" w14:textId="5A846127" w:rsidR="00A60789" w:rsidRDefault="00A60789">
                            <w:pPr>
                              <w:rPr>
                                <w:rFonts w:ascii="Calibri Light" w:hAnsi="Calibri Light" w:cs="Calibri Light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b/>
                                <w:sz w:val="28"/>
                              </w:rPr>
                              <w:t>How can I revise?</w:t>
                            </w:r>
                          </w:p>
                          <w:p w14:paraId="5DF806E2" w14:textId="45B0EB5A" w:rsidR="00A60789" w:rsidRDefault="00A60789">
                            <w:pPr>
                              <w:rPr>
                                <w:rFonts w:ascii="Calibri Light" w:hAnsi="Calibri Light" w:cs="Calibri Light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b/>
                                <w:sz w:val="28"/>
                              </w:rPr>
                              <w:t xml:space="preserve">Each student will be given key word sheets and revision sheets for each topic as the topics are being taught. </w:t>
                            </w:r>
                          </w:p>
                          <w:p w14:paraId="1BA0E922" w14:textId="3146B3FE" w:rsidR="00A60789" w:rsidRDefault="00A60789">
                            <w:pPr>
                              <w:rPr>
                                <w:rFonts w:ascii="Calibri Light" w:hAnsi="Calibri Light" w:cs="Calibri Light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b/>
                                <w:sz w:val="28"/>
                              </w:rPr>
                              <w:t xml:space="preserve">Some of the best revision guides for geography are below. </w:t>
                            </w:r>
                          </w:p>
                          <w:p w14:paraId="0073DD7C" w14:textId="77777777" w:rsidR="00A60789" w:rsidRPr="00A60789" w:rsidRDefault="00A60789">
                            <w:pPr>
                              <w:rPr>
                                <w:rFonts w:ascii="Calibri Light" w:hAnsi="Calibri Light" w:cs="Calibri Light"/>
                                <w:b/>
                                <w:sz w:val="16"/>
                              </w:rPr>
                            </w:pPr>
                          </w:p>
                          <w:p w14:paraId="6C62E12E" w14:textId="0816B96C" w:rsidR="00A60789" w:rsidRDefault="00A60789">
                            <w:pPr>
                              <w:rPr>
                                <w:rFonts w:ascii="Calibri Light" w:hAnsi="Calibri Light" w:cs="Calibri Light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b/>
                                <w:sz w:val="28"/>
                              </w:rPr>
                              <w:t>Any questions or for more information speak to:</w:t>
                            </w:r>
                          </w:p>
                          <w:p w14:paraId="6AD41FBA" w14:textId="43622281" w:rsidR="00A60789" w:rsidRDefault="00A60789" w:rsidP="00A60789">
                            <w:pPr>
                              <w:spacing w:after="0" w:line="240" w:lineRule="auto"/>
                              <w:rPr>
                                <w:rFonts w:ascii="Calibri Light" w:hAnsi="Calibri Light" w:cs="Calibri Light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b/>
                                <w:sz w:val="28"/>
                              </w:rPr>
                              <w:t>Miss Holland</w:t>
                            </w:r>
                          </w:p>
                          <w:p w14:paraId="2AA998B4" w14:textId="20D8F5E4" w:rsidR="00A60789" w:rsidRDefault="00A60789" w:rsidP="00A60789">
                            <w:pPr>
                              <w:spacing w:after="0" w:line="240" w:lineRule="auto"/>
                              <w:rPr>
                                <w:rFonts w:ascii="Calibri Light" w:hAnsi="Calibri Light" w:cs="Calibri Light"/>
                                <w:b/>
                                <w:sz w:val="28"/>
                              </w:rPr>
                            </w:pPr>
                            <w:hyperlink r:id="rId8" w:history="1">
                              <w:r w:rsidRPr="002D68DD">
                                <w:rPr>
                                  <w:rStyle w:val="Hyperlink"/>
                                  <w:rFonts w:ascii="Calibri Light" w:hAnsi="Calibri Light" w:cs="Calibri Light"/>
                                  <w:b/>
                                  <w:sz w:val="28"/>
                                </w:rPr>
                                <w:t>jholland@firvale.com</w:t>
                              </w:r>
                            </w:hyperlink>
                          </w:p>
                          <w:p w14:paraId="13EC364C" w14:textId="3E5DF209" w:rsidR="00A60789" w:rsidRPr="00A60789" w:rsidRDefault="00A60789" w:rsidP="00A60789">
                            <w:pPr>
                              <w:spacing w:line="240" w:lineRule="auto"/>
                              <w:rPr>
                                <w:rFonts w:ascii="Calibri Light" w:hAnsi="Calibri Light" w:cs="Calibri Light"/>
                                <w:b/>
                                <w:sz w:val="14"/>
                              </w:rPr>
                            </w:pPr>
                          </w:p>
                          <w:p w14:paraId="351B24AD" w14:textId="57852B3E" w:rsidR="00A60789" w:rsidRDefault="00A60789" w:rsidP="00A60789">
                            <w:pPr>
                              <w:spacing w:after="0" w:line="240" w:lineRule="auto"/>
                              <w:rPr>
                                <w:rFonts w:ascii="Calibri Light" w:hAnsi="Calibri Light" w:cs="Calibri Light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b/>
                                <w:sz w:val="28"/>
                              </w:rPr>
                              <w:t>Mr Highfield</w:t>
                            </w:r>
                          </w:p>
                          <w:p w14:paraId="2AD8D9FE" w14:textId="5BB1614F" w:rsidR="00A60789" w:rsidRPr="00A60789" w:rsidRDefault="00A60789" w:rsidP="00A60789">
                            <w:pPr>
                              <w:spacing w:line="240" w:lineRule="auto"/>
                              <w:rPr>
                                <w:rFonts w:ascii="Calibri Light" w:hAnsi="Calibri Light" w:cs="Calibri Light"/>
                                <w:b/>
                                <w:sz w:val="28"/>
                              </w:rPr>
                            </w:pPr>
                            <w:hyperlink r:id="rId9" w:history="1">
                              <w:r w:rsidRPr="002D68DD">
                                <w:rPr>
                                  <w:rStyle w:val="Hyperlink"/>
                                  <w:rFonts w:ascii="Calibri Light" w:hAnsi="Calibri Light" w:cs="Calibri Light"/>
                                  <w:b/>
                                  <w:sz w:val="28"/>
                                </w:rPr>
                                <w:t>Phighfield@firvale.com</w:t>
                              </w:r>
                            </w:hyperlink>
                            <w:r>
                              <w:rPr>
                                <w:rFonts w:ascii="Calibri Light" w:hAnsi="Calibri Light" w:cs="Calibri Light"/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3770C" id="Text Box 13" o:spid="_x0000_s1028" type="#_x0000_t202" style="position:absolute;left:0;text-align:left;margin-left:191.8pt;margin-top:48.35pt;width:243pt;height:298.5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" fillcolor="white [3201]" strokeweight=".5pt">
                <v:textbox>
                  <w:txbxContent>
                    <w:p w14:paraId="0A2DC165" w14:textId="5A846127" w:rsidR="00A60789" w:rsidRDefault="00A60789">
                      <w:pPr>
                        <w:rPr>
                          <w:rFonts w:ascii="Calibri Light" w:hAnsi="Calibri Light" w:cs="Calibri Light"/>
                          <w:b/>
                          <w:sz w:val="28"/>
                        </w:rPr>
                      </w:pPr>
                      <w:r>
                        <w:rPr>
                          <w:rFonts w:ascii="Calibri Light" w:hAnsi="Calibri Light" w:cs="Calibri Light"/>
                          <w:b/>
                          <w:sz w:val="28"/>
                        </w:rPr>
                        <w:t>How can I revise?</w:t>
                      </w:r>
                    </w:p>
                    <w:p w14:paraId="5DF806E2" w14:textId="45B0EB5A" w:rsidR="00A60789" w:rsidRDefault="00A60789">
                      <w:pPr>
                        <w:rPr>
                          <w:rFonts w:ascii="Calibri Light" w:hAnsi="Calibri Light" w:cs="Calibri Light"/>
                          <w:b/>
                          <w:sz w:val="28"/>
                        </w:rPr>
                      </w:pPr>
                      <w:r>
                        <w:rPr>
                          <w:rFonts w:ascii="Calibri Light" w:hAnsi="Calibri Light" w:cs="Calibri Light"/>
                          <w:b/>
                          <w:sz w:val="28"/>
                        </w:rPr>
                        <w:t xml:space="preserve">Each student will be given key word sheets and revision sheets for each topic as the topics are being taught. </w:t>
                      </w:r>
                    </w:p>
                    <w:p w14:paraId="1BA0E922" w14:textId="3146B3FE" w:rsidR="00A60789" w:rsidRDefault="00A60789">
                      <w:pPr>
                        <w:rPr>
                          <w:rFonts w:ascii="Calibri Light" w:hAnsi="Calibri Light" w:cs="Calibri Light"/>
                          <w:b/>
                          <w:sz w:val="28"/>
                        </w:rPr>
                      </w:pPr>
                      <w:r>
                        <w:rPr>
                          <w:rFonts w:ascii="Calibri Light" w:hAnsi="Calibri Light" w:cs="Calibri Light"/>
                          <w:b/>
                          <w:sz w:val="28"/>
                        </w:rPr>
                        <w:t xml:space="preserve">Some of the best revision guides for geography are below. </w:t>
                      </w:r>
                    </w:p>
                    <w:p w14:paraId="0073DD7C" w14:textId="77777777" w:rsidR="00A60789" w:rsidRPr="00A60789" w:rsidRDefault="00A60789">
                      <w:pPr>
                        <w:rPr>
                          <w:rFonts w:ascii="Calibri Light" w:hAnsi="Calibri Light" w:cs="Calibri Light"/>
                          <w:b/>
                          <w:sz w:val="16"/>
                        </w:rPr>
                      </w:pPr>
                    </w:p>
                    <w:p w14:paraId="6C62E12E" w14:textId="0816B96C" w:rsidR="00A60789" w:rsidRDefault="00A60789">
                      <w:pPr>
                        <w:rPr>
                          <w:rFonts w:ascii="Calibri Light" w:hAnsi="Calibri Light" w:cs="Calibri Light"/>
                          <w:b/>
                          <w:sz w:val="28"/>
                        </w:rPr>
                      </w:pPr>
                      <w:r>
                        <w:rPr>
                          <w:rFonts w:ascii="Calibri Light" w:hAnsi="Calibri Light" w:cs="Calibri Light"/>
                          <w:b/>
                          <w:sz w:val="28"/>
                        </w:rPr>
                        <w:t>Any questions or for more information speak to:</w:t>
                      </w:r>
                    </w:p>
                    <w:p w14:paraId="6AD41FBA" w14:textId="43622281" w:rsidR="00A60789" w:rsidRDefault="00A60789" w:rsidP="00A60789">
                      <w:pPr>
                        <w:spacing w:after="0" w:line="240" w:lineRule="auto"/>
                        <w:rPr>
                          <w:rFonts w:ascii="Calibri Light" w:hAnsi="Calibri Light" w:cs="Calibri Light"/>
                          <w:b/>
                          <w:sz w:val="28"/>
                        </w:rPr>
                      </w:pPr>
                      <w:r>
                        <w:rPr>
                          <w:rFonts w:ascii="Calibri Light" w:hAnsi="Calibri Light" w:cs="Calibri Light"/>
                          <w:b/>
                          <w:sz w:val="28"/>
                        </w:rPr>
                        <w:t>Miss Holland</w:t>
                      </w:r>
                    </w:p>
                    <w:p w14:paraId="2AA998B4" w14:textId="20D8F5E4" w:rsidR="00A60789" w:rsidRDefault="00A60789" w:rsidP="00A60789">
                      <w:pPr>
                        <w:spacing w:after="0" w:line="240" w:lineRule="auto"/>
                        <w:rPr>
                          <w:rFonts w:ascii="Calibri Light" w:hAnsi="Calibri Light" w:cs="Calibri Light"/>
                          <w:b/>
                          <w:sz w:val="28"/>
                        </w:rPr>
                      </w:pPr>
                      <w:hyperlink r:id="rId10" w:history="1">
                        <w:r w:rsidRPr="002D68DD">
                          <w:rPr>
                            <w:rStyle w:val="Hyperlink"/>
                            <w:rFonts w:ascii="Calibri Light" w:hAnsi="Calibri Light" w:cs="Calibri Light"/>
                            <w:b/>
                            <w:sz w:val="28"/>
                          </w:rPr>
                          <w:t>jholland@firvale.com</w:t>
                        </w:r>
                      </w:hyperlink>
                    </w:p>
                    <w:p w14:paraId="13EC364C" w14:textId="3E5DF209" w:rsidR="00A60789" w:rsidRPr="00A60789" w:rsidRDefault="00A60789" w:rsidP="00A60789">
                      <w:pPr>
                        <w:spacing w:line="240" w:lineRule="auto"/>
                        <w:rPr>
                          <w:rFonts w:ascii="Calibri Light" w:hAnsi="Calibri Light" w:cs="Calibri Light"/>
                          <w:b/>
                          <w:sz w:val="14"/>
                        </w:rPr>
                      </w:pPr>
                    </w:p>
                    <w:p w14:paraId="351B24AD" w14:textId="57852B3E" w:rsidR="00A60789" w:rsidRDefault="00A60789" w:rsidP="00A60789">
                      <w:pPr>
                        <w:spacing w:after="0" w:line="240" w:lineRule="auto"/>
                        <w:rPr>
                          <w:rFonts w:ascii="Calibri Light" w:hAnsi="Calibri Light" w:cs="Calibri Light"/>
                          <w:b/>
                          <w:sz w:val="28"/>
                        </w:rPr>
                      </w:pPr>
                      <w:r>
                        <w:rPr>
                          <w:rFonts w:ascii="Calibri Light" w:hAnsi="Calibri Light" w:cs="Calibri Light"/>
                          <w:b/>
                          <w:sz w:val="28"/>
                        </w:rPr>
                        <w:t>Mr Highfield</w:t>
                      </w:r>
                    </w:p>
                    <w:p w14:paraId="2AD8D9FE" w14:textId="5BB1614F" w:rsidR="00A60789" w:rsidRPr="00A60789" w:rsidRDefault="00A60789" w:rsidP="00A60789">
                      <w:pPr>
                        <w:spacing w:line="240" w:lineRule="auto"/>
                        <w:rPr>
                          <w:rFonts w:ascii="Calibri Light" w:hAnsi="Calibri Light" w:cs="Calibri Light"/>
                          <w:b/>
                          <w:sz w:val="28"/>
                        </w:rPr>
                      </w:pPr>
                      <w:hyperlink r:id="rId11" w:history="1">
                        <w:r w:rsidRPr="002D68DD">
                          <w:rPr>
                            <w:rStyle w:val="Hyperlink"/>
                            <w:rFonts w:ascii="Calibri Light" w:hAnsi="Calibri Light" w:cs="Calibri Light"/>
                            <w:b/>
                            <w:sz w:val="28"/>
                          </w:rPr>
                          <w:t>Phighfield@firvale.com</w:t>
                        </w:r>
                      </w:hyperlink>
                      <w:r>
                        <w:rPr>
                          <w:rFonts w:ascii="Calibri Light" w:hAnsi="Calibri Light" w:cs="Calibri Light"/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B21332" w14:textId="15B2467E" w:rsidR="006903E2" w:rsidRDefault="006903E2"/>
    <w:tbl>
      <w:tblPr>
        <w:tblStyle w:val="TableGrid"/>
        <w:tblpPr w:leftFromText="180" w:rightFromText="180" w:vertAnchor="text" w:horzAnchor="margin" w:tblpXSpec="right" w:tblpY="5490"/>
        <w:tblW w:w="0" w:type="auto"/>
        <w:tblLook w:val="04A0" w:firstRow="1" w:lastRow="0" w:firstColumn="1" w:lastColumn="0" w:noHBand="0" w:noVBand="1"/>
      </w:tblPr>
      <w:tblGrid>
        <w:gridCol w:w="2410"/>
        <w:gridCol w:w="2410"/>
      </w:tblGrid>
      <w:tr w:rsidR="00A60789" w:rsidRPr="007C6893" w14:paraId="7746804D" w14:textId="77777777" w:rsidTr="00A60789">
        <w:trPr>
          <w:trHeight w:val="648"/>
        </w:trPr>
        <w:tc>
          <w:tcPr>
            <w:tcW w:w="4820" w:type="dxa"/>
            <w:gridSpan w:val="2"/>
          </w:tcPr>
          <w:p w14:paraId="17501BC8" w14:textId="77777777" w:rsidR="00A60789" w:rsidRPr="007C6893" w:rsidRDefault="00A60789" w:rsidP="00A60789">
            <w:pPr>
              <w:jc w:val="center"/>
              <w:rPr>
                <w:rFonts w:ascii="Bahnschrift Condensed" w:hAnsi="Bahnschrift Condensed"/>
                <w:sz w:val="56"/>
                <w:szCs w:val="56"/>
              </w:rPr>
            </w:pPr>
            <w:r w:rsidRPr="007C6893">
              <w:rPr>
                <w:rFonts w:ascii="Bahnschrift Condensed" w:hAnsi="Bahnschrift Condensed"/>
                <w:sz w:val="56"/>
                <w:szCs w:val="56"/>
              </w:rPr>
              <w:t>Revision Guides</w:t>
            </w:r>
          </w:p>
        </w:tc>
      </w:tr>
      <w:tr w:rsidR="00A60789" w:rsidRPr="007C6893" w14:paraId="335AB120" w14:textId="77777777" w:rsidTr="00A60789">
        <w:trPr>
          <w:trHeight w:val="3008"/>
        </w:trPr>
        <w:tc>
          <w:tcPr>
            <w:tcW w:w="2410" w:type="dxa"/>
            <w:vAlign w:val="center"/>
          </w:tcPr>
          <w:p w14:paraId="66B4F019" w14:textId="77777777" w:rsidR="00A60789" w:rsidRPr="008B1A11" w:rsidRDefault="00A60789" w:rsidP="00A60789">
            <w:pPr>
              <w:rPr>
                <w:rFonts w:ascii="Century Gothic" w:eastAsia="Times New Roman" w:hAnsi="Century Gothic" w:cs="Arial"/>
                <w:bCs/>
                <w:color w:val="111111"/>
                <w:kern w:val="36"/>
                <w:sz w:val="20"/>
                <w:szCs w:val="2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6672" behindDoc="1" locked="0" layoutInCell="1" allowOverlap="1" wp14:anchorId="3949F9CF" wp14:editId="6601443A">
                  <wp:simplePos x="0" y="0"/>
                  <wp:positionH relativeFrom="column">
                    <wp:posOffset>208915</wp:posOffset>
                  </wp:positionH>
                  <wp:positionV relativeFrom="paragraph">
                    <wp:posOffset>-1414145</wp:posOffset>
                  </wp:positionV>
                  <wp:extent cx="990600" cy="1396365"/>
                  <wp:effectExtent l="0" t="0" r="0" b="0"/>
                  <wp:wrapTight wrapText="bothSides">
                    <wp:wrapPolygon edited="0">
                      <wp:start x="0" y="0"/>
                      <wp:lineTo x="0" y="21217"/>
                      <wp:lineTo x="21185" y="21217"/>
                      <wp:lineTo x="21185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396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030F7">
              <w:rPr>
                <w:rFonts w:ascii="Century Gothic" w:hAnsi="Century Gothic" w:cs="Arial"/>
                <w:sz w:val="20"/>
                <w:szCs w:val="20"/>
              </w:rPr>
              <w:t xml:space="preserve">New Grade 9-1 GCSE Geography AQA BBC </w:t>
            </w:r>
            <w:proofErr w:type="spellStart"/>
            <w:r w:rsidRPr="006030F7">
              <w:rPr>
                <w:rFonts w:ascii="Century Gothic" w:hAnsi="Century Gothic" w:cs="Arial"/>
                <w:sz w:val="20"/>
                <w:szCs w:val="20"/>
              </w:rPr>
              <w:t>Bitesize</w:t>
            </w:r>
            <w:proofErr w:type="spellEnd"/>
            <w:r w:rsidRPr="006030F7">
              <w:rPr>
                <w:rFonts w:ascii="Century Gothic" w:hAnsi="Century Gothic" w:cs="Arial"/>
                <w:sz w:val="20"/>
                <w:szCs w:val="20"/>
              </w:rPr>
              <w:t xml:space="preserve"> Revision Guide</w:t>
            </w:r>
            <w:r w:rsidRPr="006030F7">
              <w:rPr>
                <w:rFonts w:ascii="Century Gothic" w:eastAsia="Times New Roman" w:hAnsi="Century Gothic" w:cs="Arial"/>
                <w:bCs/>
                <w:kern w:val="36"/>
                <w:sz w:val="20"/>
                <w:szCs w:val="20"/>
                <w:lang w:eastAsia="en-GB"/>
              </w:rPr>
              <w:br/>
            </w:r>
          </w:p>
        </w:tc>
        <w:tc>
          <w:tcPr>
            <w:tcW w:w="2410" w:type="dxa"/>
            <w:vAlign w:val="center"/>
          </w:tcPr>
          <w:p w14:paraId="466BDF1A" w14:textId="77777777" w:rsidR="00A60789" w:rsidRPr="006030F7" w:rsidRDefault="00A60789" w:rsidP="00A60789">
            <w:pPr>
              <w:shd w:val="clear" w:color="auto" w:fill="FFFFFF"/>
              <w:spacing w:after="100" w:afterAutospacing="1"/>
              <w:outlineLvl w:val="0"/>
              <w:rPr>
                <w:rFonts w:ascii="Century Gothic" w:eastAsia="Times New Roman" w:hAnsi="Century Gothic" w:cs="Arial"/>
                <w:bCs/>
                <w:color w:val="111111"/>
                <w:kern w:val="36"/>
                <w:sz w:val="20"/>
                <w:szCs w:val="20"/>
                <w:lang w:eastAsia="en-GB"/>
              </w:rPr>
            </w:pPr>
            <w:r w:rsidRPr="006030F7">
              <w:rPr>
                <w:noProof/>
                <w:lang w:eastAsia="en-GB"/>
              </w:rPr>
              <w:drawing>
                <wp:anchor distT="0" distB="0" distL="114300" distR="114300" simplePos="0" relativeHeight="251675648" behindDoc="1" locked="0" layoutInCell="1" allowOverlap="1" wp14:anchorId="59A35097" wp14:editId="6957A3CB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-1224915</wp:posOffset>
                  </wp:positionV>
                  <wp:extent cx="937260" cy="1304925"/>
                  <wp:effectExtent l="0" t="0" r="0" b="9525"/>
                  <wp:wrapTight wrapText="bothSides">
                    <wp:wrapPolygon edited="0">
                      <wp:start x="0" y="0"/>
                      <wp:lineTo x="0" y="21442"/>
                      <wp:lineTo x="21073" y="21442"/>
                      <wp:lineTo x="21073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260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14" w:history="1">
              <w:r w:rsidRPr="006030F7">
                <w:rPr>
                  <w:rStyle w:val="Hyperlink"/>
                  <w:rFonts w:ascii="Century Gothic" w:hAnsi="Century Gothic" w:cs="Arial"/>
                  <w:sz w:val="20"/>
                  <w:szCs w:val="20"/>
                  <w:u w:val="none"/>
                </w:rPr>
                <w:t>New Grade 9-1 GCSE Geography AQA Pearson Revision Guide</w:t>
              </w:r>
              <w:r>
                <w:rPr>
                  <w:rStyle w:val="Hyperlink"/>
                  <w:rFonts w:ascii="Century Gothic" w:eastAsia="Times New Roman" w:hAnsi="Century Gothic" w:cs="Arial"/>
                  <w:bCs/>
                  <w:kern w:val="36"/>
                  <w:sz w:val="20"/>
                  <w:szCs w:val="20"/>
                  <w:u w:val="none"/>
                  <w:lang w:eastAsia="en-GB"/>
                </w:rPr>
                <w:br/>
              </w:r>
            </w:hyperlink>
          </w:p>
        </w:tc>
      </w:tr>
    </w:tbl>
    <w:p w14:paraId="0F971B1E" w14:textId="320E5EBD" w:rsidR="003F2D90" w:rsidRDefault="003F2D90" w:rsidP="00994BA6">
      <w:pPr>
        <w:rPr>
          <w:rFonts w:ascii="Century Gothic" w:hAnsi="Century Gothic"/>
          <w:sz w:val="16"/>
          <w:szCs w:val="16"/>
        </w:rPr>
      </w:pPr>
    </w:p>
    <w:p w14:paraId="32F7F8FC" w14:textId="6C554396" w:rsidR="00711550" w:rsidRPr="00994BA6" w:rsidRDefault="00A60789" w:rsidP="00994BA6">
      <w:pPr>
        <w:rPr>
          <w:rFonts w:ascii="Century Gothic" w:hAnsi="Century Gothic"/>
          <w:sz w:val="16"/>
          <w:szCs w:val="16"/>
        </w:rPr>
      </w:pP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1511889D" wp14:editId="59136C1C">
            <wp:simplePos x="0" y="0"/>
            <wp:positionH relativeFrom="column">
              <wp:posOffset>-285750</wp:posOffset>
            </wp:positionH>
            <wp:positionV relativeFrom="paragraph">
              <wp:posOffset>3849370</wp:posOffset>
            </wp:positionV>
            <wp:extent cx="1718353" cy="208597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353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72DAADDA" wp14:editId="7BE07942">
            <wp:simplePos x="0" y="0"/>
            <wp:positionH relativeFrom="column">
              <wp:posOffset>1476375</wp:posOffset>
            </wp:positionH>
            <wp:positionV relativeFrom="paragraph">
              <wp:posOffset>3616960</wp:posOffset>
            </wp:positionV>
            <wp:extent cx="1866900" cy="2367915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11550" w:rsidRPr="00994BA6" w:rsidSect="007C689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QAChevinPro-Medium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QAChevinPro-Demi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86D56"/>
    <w:multiLevelType w:val="hybridMultilevel"/>
    <w:tmpl w:val="90708C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B54F6B"/>
    <w:multiLevelType w:val="multilevel"/>
    <w:tmpl w:val="EE444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A76665D"/>
    <w:multiLevelType w:val="multilevel"/>
    <w:tmpl w:val="B85E7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893"/>
    <w:rsid w:val="002A52A3"/>
    <w:rsid w:val="003726DB"/>
    <w:rsid w:val="003A78E5"/>
    <w:rsid w:val="003F26C4"/>
    <w:rsid w:val="003F2D90"/>
    <w:rsid w:val="00412E9F"/>
    <w:rsid w:val="00415253"/>
    <w:rsid w:val="006030F7"/>
    <w:rsid w:val="006903E2"/>
    <w:rsid w:val="006B12B0"/>
    <w:rsid w:val="006D216C"/>
    <w:rsid w:val="00711550"/>
    <w:rsid w:val="007C6893"/>
    <w:rsid w:val="008B1A11"/>
    <w:rsid w:val="00974AB3"/>
    <w:rsid w:val="00992AC7"/>
    <w:rsid w:val="00994BA6"/>
    <w:rsid w:val="00A60789"/>
    <w:rsid w:val="00AF060E"/>
    <w:rsid w:val="00B025E5"/>
    <w:rsid w:val="00B04CF8"/>
    <w:rsid w:val="00B318C3"/>
    <w:rsid w:val="00B763FB"/>
    <w:rsid w:val="00C55CD1"/>
    <w:rsid w:val="00C6082D"/>
    <w:rsid w:val="00CC38A8"/>
    <w:rsid w:val="00CE7BA2"/>
    <w:rsid w:val="00D92E9B"/>
    <w:rsid w:val="00D95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F2AA98"/>
  <w15:chartTrackingRefBased/>
  <w15:docId w15:val="{70A2CF30-EE04-4A9D-B811-A213C578B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C689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C6893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C6893"/>
    <w:rPr>
      <w:color w:val="808080"/>
      <w:shd w:val="clear" w:color="auto" w:fill="E6E6E6"/>
    </w:rPr>
  </w:style>
  <w:style w:type="table" w:styleId="TableGrid">
    <w:name w:val="Table Grid"/>
    <w:basedOn w:val="TableNormal"/>
    <w:uiPriority w:val="39"/>
    <w:rsid w:val="007C68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7C6893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a-size-large">
    <w:name w:val="a-size-large"/>
    <w:basedOn w:val="DefaultParagraphFont"/>
    <w:rsid w:val="007C6893"/>
  </w:style>
  <w:style w:type="paragraph" w:styleId="BalloonText">
    <w:name w:val="Balloon Text"/>
    <w:basedOn w:val="Normal"/>
    <w:link w:val="BalloonTextChar"/>
    <w:uiPriority w:val="99"/>
    <w:semiHidden/>
    <w:unhideWhenUsed/>
    <w:rsid w:val="00711550"/>
    <w:pPr>
      <w:spacing w:after="0" w:line="240" w:lineRule="auto"/>
    </w:pPr>
    <w:rPr>
      <w:rFonts w:ascii="Calibri" w:hAnsi="Calibri" w:cs="Calibr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1550"/>
    <w:rPr>
      <w:rFonts w:ascii="Calibri" w:hAnsi="Calibri" w:cs="Calibr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412E9F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6030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037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holland@firvale.com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hyperlink" Target="https://www.aqa.org.uk/subjects/geography/gcse/geography-8035/introduction" TargetMode="External"/><Relationship Id="rId11" Type="http://schemas.openxmlformats.org/officeDocument/2006/relationships/hyperlink" Target="mailto:Phighfield@firvale.com" TargetMode="External"/><Relationship Id="rId5" Type="http://schemas.openxmlformats.org/officeDocument/2006/relationships/hyperlink" Target="https://www.aqa.org.uk/subjects/geography/gcse/geography-8035/introduction" TargetMode="External"/><Relationship Id="rId15" Type="http://schemas.openxmlformats.org/officeDocument/2006/relationships/image" Target="media/image4.png"/><Relationship Id="rId10" Type="http://schemas.openxmlformats.org/officeDocument/2006/relationships/hyperlink" Target="mailto:jholland@firvale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highfield@firvale.com" TargetMode="External"/><Relationship Id="rId14" Type="http://schemas.openxmlformats.org/officeDocument/2006/relationships/hyperlink" Target="https://www.amazon.co.uk/gp/product/1782946136/ref=as_li_qf_asin_il_tl?ie=UTF8&amp;tag=mrshumanities-21&amp;creative=6738&amp;linkCode=as2&amp;creativeASIN=1782946136&amp;linkId=e6d536aba1daa1c4092326d63a21b7a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Harrison</dc:creator>
  <cp:keywords/>
  <dc:description/>
  <cp:lastModifiedBy>Ms J Holland (Staff)</cp:lastModifiedBy>
  <cp:revision>3</cp:revision>
  <cp:lastPrinted>2018-11-13T09:45:00Z</cp:lastPrinted>
  <dcterms:created xsi:type="dcterms:W3CDTF">2023-09-11T15:04:00Z</dcterms:created>
  <dcterms:modified xsi:type="dcterms:W3CDTF">2023-09-11T15:06:00Z</dcterms:modified>
</cp:coreProperties>
</file>